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6"/>
        <w:gridCol w:w="7694"/>
        <w:gridCol w:w="205"/>
      </w:tblGrid>
      <w:tr w:rsidR="00420736" w14:paraId="74C441A5" w14:textId="77777777" w:rsidTr="00CD763A">
        <w:trPr>
          <w:gridAfter w:val="1"/>
          <w:wAfter w:w="205" w:type="dxa"/>
        </w:trPr>
        <w:tc>
          <w:tcPr>
            <w:tcW w:w="7836" w:type="dxa"/>
          </w:tcPr>
          <w:p w14:paraId="2268FF5D" w14:textId="46C4586E" w:rsidR="00420736" w:rsidRDefault="00CD763A" w:rsidP="00CD763A">
            <w:pPr>
              <w:jc w:val="center"/>
              <w:rPr>
                <w:rFonts w:ascii="Arial" w:hAnsi="Arial" w:cs="Arial"/>
              </w:rPr>
            </w:pPr>
            <w:r w:rsidRPr="00832188">
              <w:rPr>
                <w:rFonts w:ascii="Twinkl Cursive Looped" w:hAnsi="Twinkl Cursive Looped" w:cs="Arial"/>
                <w:noProof/>
                <w:sz w:val="28"/>
                <w:lang w:eastAsia="en-GB"/>
              </w:rPr>
              <w:drawing>
                <wp:inline distT="0" distB="0" distL="0" distR="0" wp14:anchorId="6EDBB9BF" wp14:editId="7E71BEDB">
                  <wp:extent cx="805543" cy="856879"/>
                  <wp:effectExtent l="0" t="0" r="0" b="635"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05" cy="88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4374C" w14:textId="77777777" w:rsidR="00A44D92" w:rsidRPr="000D6B39" w:rsidRDefault="00A44D92" w:rsidP="00A44D9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9A67164" w14:textId="77777777" w:rsidR="001F2B83" w:rsidRPr="001F2B83" w:rsidRDefault="001F2B83" w:rsidP="001F2B83">
            <w:pPr>
              <w:pStyle w:val="BodyText"/>
              <w:spacing w:after="0"/>
              <w:ind w:left="284" w:right="284"/>
              <w:rPr>
                <w:rFonts w:ascii="Arial" w:hAnsi="Arial" w:cs="Arial"/>
                <w:b/>
              </w:rPr>
            </w:pPr>
            <w:r w:rsidRPr="001F2B83">
              <w:rPr>
                <w:rFonts w:ascii="Arial" w:hAnsi="Arial" w:cs="Arial"/>
                <w:b/>
              </w:rPr>
              <w:t>Who should I talk to if I would like to discuss my child’s learning?</w:t>
            </w:r>
          </w:p>
          <w:p w14:paraId="315902CA" w14:textId="77777777" w:rsidR="001F2B83" w:rsidRPr="001F2B83" w:rsidRDefault="001F2B83" w:rsidP="001F2B83">
            <w:pPr>
              <w:ind w:left="170" w:right="170"/>
              <w:jc w:val="center"/>
              <w:rPr>
                <w:rFonts w:ascii="Arial" w:hAnsi="Arial" w:cs="Arial"/>
                <w:sz w:val="24"/>
              </w:rPr>
            </w:pPr>
          </w:p>
          <w:p w14:paraId="3ECCC3B8" w14:textId="77777777" w:rsidR="001F2B83" w:rsidRPr="00CF4A58" w:rsidRDefault="001F2B83" w:rsidP="001F2B83">
            <w:pPr>
              <w:pStyle w:val="ListParagraph"/>
              <w:numPr>
                <w:ilvl w:val="0"/>
                <w:numId w:val="7"/>
              </w:numPr>
              <w:ind w:right="170"/>
              <w:rPr>
                <w:rFonts w:ascii="Arial" w:hAnsi="Arial" w:cs="Arial"/>
                <w:sz w:val="24"/>
              </w:rPr>
            </w:pPr>
            <w:r w:rsidRPr="00CF4A58">
              <w:rPr>
                <w:rFonts w:ascii="Arial" w:hAnsi="Arial" w:cs="Arial"/>
                <w:sz w:val="24"/>
              </w:rPr>
              <w:t>Class Teacher</w:t>
            </w:r>
          </w:p>
          <w:p w14:paraId="507D367F" w14:textId="77777777" w:rsidR="001F2B83" w:rsidRPr="00CF4A58" w:rsidRDefault="001F2B83" w:rsidP="001F2B83">
            <w:pPr>
              <w:pStyle w:val="ListParagraph"/>
              <w:numPr>
                <w:ilvl w:val="0"/>
                <w:numId w:val="7"/>
              </w:numPr>
              <w:ind w:right="170"/>
              <w:rPr>
                <w:rFonts w:ascii="Arial" w:hAnsi="Arial" w:cs="Arial"/>
                <w:sz w:val="24"/>
              </w:rPr>
            </w:pPr>
            <w:r w:rsidRPr="00CF4A58">
              <w:rPr>
                <w:rFonts w:ascii="Arial" w:hAnsi="Arial" w:cs="Arial"/>
                <w:sz w:val="24"/>
              </w:rPr>
              <w:t>SENDCo (Mrs Marshall)</w:t>
            </w:r>
          </w:p>
          <w:p w14:paraId="6EA07901" w14:textId="77777777" w:rsidR="001F2B83" w:rsidRPr="00CF4A58" w:rsidRDefault="001F2B83" w:rsidP="001F2B83">
            <w:pPr>
              <w:pStyle w:val="ListParagraph"/>
              <w:numPr>
                <w:ilvl w:val="0"/>
                <w:numId w:val="7"/>
              </w:numPr>
              <w:ind w:right="170"/>
              <w:rPr>
                <w:rFonts w:ascii="Arial" w:hAnsi="Arial" w:cs="Arial"/>
                <w:sz w:val="24"/>
              </w:rPr>
            </w:pPr>
            <w:r w:rsidRPr="00CF4A58">
              <w:rPr>
                <w:rFonts w:ascii="Arial" w:hAnsi="Arial" w:cs="Arial"/>
                <w:sz w:val="24"/>
              </w:rPr>
              <w:t>Family Support Worker and ELSA (Mrs Southwell)</w:t>
            </w:r>
          </w:p>
          <w:p w14:paraId="1D4F1786" w14:textId="47F85003" w:rsidR="001F2B83" w:rsidRPr="00CF4A58" w:rsidRDefault="00B36F51" w:rsidP="001F2B83">
            <w:pPr>
              <w:pStyle w:val="ListParagraph"/>
              <w:numPr>
                <w:ilvl w:val="0"/>
                <w:numId w:val="7"/>
              </w:numPr>
              <w:ind w:right="170"/>
              <w:rPr>
                <w:rFonts w:ascii="Arial" w:hAnsi="Arial" w:cs="Arial"/>
                <w:sz w:val="24"/>
              </w:rPr>
            </w:pPr>
            <w:r w:rsidRPr="00CF4A58">
              <w:rPr>
                <w:rFonts w:ascii="Arial" w:hAnsi="Arial" w:cs="Arial"/>
                <w:sz w:val="24"/>
              </w:rPr>
              <w:t xml:space="preserve">Acting </w:t>
            </w:r>
            <w:r w:rsidR="001F2B83" w:rsidRPr="00CF4A58">
              <w:rPr>
                <w:rFonts w:ascii="Arial" w:hAnsi="Arial" w:cs="Arial"/>
                <w:sz w:val="24"/>
              </w:rPr>
              <w:t xml:space="preserve">Head Teacher (Mrs </w:t>
            </w:r>
            <w:r w:rsidRPr="00CF4A58">
              <w:rPr>
                <w:rFonts w:ascii="Arial" w:hAnsi="Arial" w:cs="Arial"/>
                <w:sz w:val="24"/>
              </w:rPr>
              <w:t>Marks</w:t>
            </w:r>
            <w:r w:rsidR="001F2B83" w:rsidRPr="00CF4A58">
              <w:rPr>
                <w:rFonts w:ascii="Arial" w:hAnsi="Arial" w:cs="Arial"/>
                <w:sz w:val="24"/>
              </w:rPr>
              <w:t>)</w:t>
            </w:r>
          </w:p>
          <w:p w14:paraId="63A2C87F" w14:textId="77777777" w:rsidR="001F2B83" w:rsidRPr="001F2B83" w:rsidRDefault="001F2B83" w:rsidP="00BE7E20">
            <w:pPr>
              <w:ind w:left="284" w:right="284"/>
              <w:rPr>
                <w:rFonts w:ascii="Arial" w:hAnsi="Arial" w:cs="Arial"/>
                <w:b/>
                <w:sz w:val="24"/>
              </w:rPr>
            </w:pPr>
          </w:p>
          <w:p w14:paraId="71125ACC" w14:textId="76F28C5F" w:rsidR="00C371DC" w:rsidRPr="00BE7E20" w:rsidRDefault="00A44D92" w:rsidP="00BE7E20">
            <w:pPr>
              <w:ind w:left="284" w:right="284"/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1A89E99" wp14:editId="291D8207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15875</wp:posOffset>
                  </wp:positionV>
                  <wp:extent cx="2042160" cy="3260725"/>
                  <wp:effectExtent l="228600" t="228600" r="224790" b="225425"/>
                  <wp:wrapNone/>
                  <wp:docPr id="19" name="Picture 19" descr="Signposting or Referring - Rehab Beyond C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posting or Referring - Rehab Beyond Can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GlowDiffused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326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bg1"/>
                            </a:glow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1DC" w:rsidRPr="00BE7E20">
              <w:rPr>
                <w:rFonts w:ascii="Arial" w:hAnsi="Arial" w:cs="Arial"/>
                <w:b/>
                <w:sz w:val="24"/>
              </w:rPr>
              <w:t>Where else can I fi</w:t>
            </w:r>
            <w:r>
              <w:rPr>
                <w:rFonts w:ascii="Arial" w:hAnsi="Arial" w:cs="Arial"/>
                <w:b/>
                <w:sz w:val="24"/>
              </w:rPr>
              <w:t>nd information</w:t>
            </w:r>
            <w:r w:rsidR="00C371DC" w:rsidRPr="00BE7E20">
              <w:rPr>
                <w:rFonts w:ascii="Arial" w:hAnsi="Arial" w:cs="Arial"/>
                <w:b/>
                <w:sz w:val="24"/>
              </w:rPr>
              <w:t>?</w:t>
            </w:r>
          </w:p>
          <w:p w14:paraId="1B3B2128" w14:textId="77777777" w:rsidR="00B36F51" w:rsidRDefault="00B36F51" w:rsidP="00A44D92">
            <w:pPr>
              <w:tabs>
                <w:tab w:val="left" w:pos="1122"/>
              </w:tabs>
              <w:ind w:left="284" w:right="284"/>
              <w:rPr>
                <w:rFonts w:ascii="Arial" w:hAnsi="Arial" w:cs="Arial"/>
              </w:rPr>
            </w:pPr>
          </w:p>
          <w:p w14:paraId="3E4617C9" w14:textId="57159B32" w:rsidR="001F2B83" w:rsidRPr="00CF4A58" w:rsidRDefault="00B36F51" w:rsidP="00A44D92">
            <w:pPr>
              <w:tabs>
                <w:tab w:val="left" w:pos="1122"/>
              </w:tabs>
              <w:ind w:left="284" w:right="284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CF4A5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9184D" w:rsidRPr="00CF4A58">
              <w:rPr>
                <w:rFonts w:ascii="Arial" w:hAnsi="Arial" w:cs="Arial"/>
                <w:sz w:val="24"/>
                <w:szCs w:val="24"/>
              </w:rPr>
              <w:instrText>HYPERLINK "https://www.hopebrook.co.uk/website/additional_needs_-_meeting_the_diverse_needs_of_our_children/311739" \o "Hope Brook Website - Additional Needs - Meeting the diverse needs of our children"</w:instrText>
            </w:r>
            <w:r w:rsidR="00D9184D" w:rsidRPr="00CF4A58">
              <w:rPr>
                <w:rFonts w:ascii="Arial" w:hAnsi="Arial" w:cs="Arial"/>
                <w:sz w:val="24"/>
                <w:szCs w:val="24"/>
              </w:rPr>
            </w:r>
            <w:r w:rsidRPr="00CF4A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4A58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https://www.hopebrook.co.uk/website/additional_needs_-_meeting_the_diverse_needs_of_our_children/311739</w:t>
            </w:r>
          </w:p>
          <w:p w14:paraId="21EEA5ED" w14:textId="48C66B74" w:rsidR="00B36F51" w:rsidRPr="00CF4A58" w:rsidRDefault="00B36F51" w:rsidP="00A44D92">
            <w:pPr>
              <w:tabs>
                <w:tab w:val="left" w:pos="1122"/>
              </w:tabs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CF4A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36F3DBB" w14:textId="50E6B8A3" w:rsidR="00C371DC" w:rsidRPr="00CF4A58" w:rsidRDefault="00247488" w:rsidP="00A44D92">
            <w:pPr>
              <w:tabs>
                <w:tab w:val="left" w:pos="1122"/>
              </w:tabs>
              <w:ind w:left="284" w:right="284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371DC" w:rsidRPr="00CF4A5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www.glosfamiliesdirectory.org.uk</w:t>
              </w:r>
            </w:hyperlink>
          </w:p>
          <w:p w14:paraId="5D9FF3F1" w14:textId="67DE8AD8" w:rsidR="00C371DC" w:rsidRPr="00CF4A58" w:rsidRDefault="00C371DC" w:rsidP="00A44D92">
            <w:pPr>
              <w:tabs>
                <w:tab w:val="left" w:pos="1122"/>
              </w:tabs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  <w:p w14:paraId="5C5E498D" w14:textId="77777777" w:rsidR="00C371DC" w:rsidRPr="00CF4A58" w:rsidRDefault="00247488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  <w:hyperlink r:id="rId9" w:history="1">
              <w:r w:rsidR="00C371DC" w:rsidRPr="00CF4A58">
                <w:rPr>
                  <w:rStyle w:val="Hyperlink"/>
                  <w:rFonts w:ascii="Arial" w:hAnsi="Arial" w:cs="Arial"/>
                  <w:color w:val="auto"/>
                </w:rPr>
                <w:t>www.familylives.org.uk</w:t>
              </w:r>
            </w:hyperlink>
          </w:p>
          <w:p w14:paraId="2838A0BB" w14:textId="77777777" w:rsidR="00C371DC" w:rsidRPr="00CF4A58" w:rsidRDefault="00C371DC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</w:p>
          <w:p w14:paraId="1F7AFF1A" w14:textId="1B801171" w:rsidR="00C371DC" w:rsidRPr="00CF4A58" w:rsidRDefault="00247488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  <w:hyperlink r:id="rId10" w:history="1">
              <w:r w:rsidR="00C371DC" w:rsidRPr="00CF4A58">
                <w:rPr>
                  <w:rStyle w:val="Hyperlink"/>
                  <w:rFonts w:ascii="Arial" w:hAnsi="Arial" w:cs="Arial"/>
                  <w:color w:val="auto"/>
                </w:rPr>
                <w:t>www.ghc.nhs.uk</w:t>
              </w:r>
            </w:hyperlink>
          </w:p>
          <w:p w14:paraId="4C9941C4" w14:textId="32032FEB" w:rsidR="00C371DC" w:rsidRPr="00CF4A58" w:rsidRDefault="00C371DC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</w:p>
          <w:p w14:paraId="2E7CD452" w14:textId="77777777" w:rsidR="00C371DC" w:rsidRPr="00CF4A58" w:rsidRDefault="00247488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  <w:hyperlink r:id="rId11" w:history="1">
              <w:r w:rsidR="00C371DC" w:rsidRPr="00CF4A58">
                <w:rPr>
                  <w:rStyle w:val="Hyperlink"/>
                  <w:rFonts w:ascii="Arial" w:hAnsi="Arial" w:cs="Arial"/>
                  <w:color w:val="auto"/>
                </w:rPr>
                <w:t>www.sendiassglos.org.uk</w:t>
              </w:r>
            </w:hyperlink>
          </w:p>
          <w:p w14:paraId="05EA18A5" w14:textId="6E44BA4C" w:rsidR="00C371DC" w:rsidRPr="00CF4A58" w:rsidRDefault="00C371DC" w:rsidP="00A44D92">
            <w:pPr>
              <w:pStyle w:val="BodyText"/>
              <w:spacing w:after="0"/>
              <w:ind w:left="284" w:right="284"/>
              <w:rPr>
                <w:rFonts w:ascii="Arial" w:hAnsi="Arial" w:cs="Arial"/>
              </w:rPr>
            </w:pPr>
          </w:p>
          <w:p w14:paraId="564D4030" w14:textId="77777777" w:rsidR="0053187F" w:rsidRPr="0090539B" w:rsidRDefault="00A44D92" w:rsidP="0090539B">
            <w:pPr>
              <w:ind w:left="284"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539B">
              <w:rPr>
                <w:rFonts w:ascii="Arial" w:hAnsi="Arial" w:cs="Arial"/>
                <w:b/>
                <w:sz w:val="24"/>
                <w:szCs w:val="24"/>
              </w:rPr>
              <w:t>What happens if I am not happy with the provision my child is offered?</w:t>
            </w:r>
          </w:p>
          <w:p w14:paraId="759E0ED4" w14:textId="06326F3C" w:rsidR="0053187F" w:rsidRPr="0090539B" w:rsidRDefault="0053187F" w:rsidP="0090539B">
            <w:pPr>
              <w:ind w:left="284"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8454F" w14:textId="15014C8F" w:rsidR="00420736" w:rsidRDefault="00A44D92" w:rsidP="0090539B">
            <w:pPr>
              <w:ind w:left="284" w:right="284"/>
              <w:jc w:val="both"/>
              <w:rPr>
                <w:rFonts w:ascii="Arial" w:hAnsi="Arial" w:cs="Arial"/>
              </w:rPr>
            </w:pPr>
            <w:r w:rsidRPr="0090539B">
              <w:rPr>
                <w:rFonts w:ascii="Arial" w:hAnsi="Arial" w:cs="Arial"/>
                <w:sz w:val="24"/>
                <w:szCs w:val="24"/>
              </w:rPr>
              <w:t>We strive to ensure that this does not happen but if it should then please contact our SEN</w:t>
            </w:r>
            <w:r w:rsidR="0053187F" w:rsidRPr="0090539B">
              <w:rPr>
                <w:rFonts w:ascii="Arial" w:hAnsi="Arial" w:cs="Arial"/>
                <w:sz w:val="24"/>
                <w:szCs w:val="24"/>
              </w:rPr>
              <w:t>D</w:t>
            </w:r>
            <w:r w:rsidRPr="0090539B">
              <w:rPr>
                <w:rFonts w:ascii="Arial" w:hAnsi="Arial" w:cs="Arial"/>
                <w:sz w:val="24"/>
                <w:szCs w:val="24"/>
              </w:rPr>
              <w:t xml:space="preserve"> Governor, </w:t>
            </w:r>
            <w:r w:rsidR="00AC6968" w:rsidRPr="0090539B">
              <w:rPr>
                <w:rFonts w:ascii="Arial" w:hAnsi="Arial" w:cs="Arial"/>
                <w:sz w:val="24"/>
                <w:szCs w:val="24"/>
              </w:rPr>
              <w:t>Revd Lara Bloom</w:t>
            </w:r>
            <w:r w:rsidRPr="0090539B">
              <w:rPr>
                <w:rFonts w:ascii="Arial" w:hAnsi="Arial" w:cs="Arial"/>
                <w:sz w:val="24"/>
                <w:szCs w:val="24"/>
              </w:rPr>
              <w:t>, via the school Business Manager</w:t>
            </w:r>
            <w:r w:rsidR="0053187F" w:rsidRPr="0090539B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2" w:history="1">
              <w:r w:rsidR="0053187F" w:rsidRPr="0090539B">
                <w:rPr>
                  <w:rStyle w:val="Hyperlink"/>
                  <w:rFonts w:ascii="Arial" w:hAnsi="Arial" w:cs="Arial"/>
                  <w:sz w:val="24"/>
                  <w:szCs w:val="24"/>
                </w:rPr>
                <w:t>admin@hopebrook.gloucs.sch.uk</w:t>
              </w:r>
            </w:hyperlink>
            <w:r w:rsidR="0053187F" w:rsidRPr="0090539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0539B">
              <w:rPr>
                <w:rFonts w:ascii="Arial" w:hAnsi="Arial" w:cs="Arial"/>
                <w:sz w:val="24"/>
                <w:szCs w:val="24"/>
              </w:rPr>
              <w:t xml:space="preserve"> who will be happy to discuss your concerns and plan a way forwards to ensure successful outcomes are achieved for your child.  Further advice can be found from the organisations listed above.</w:t>
            </w:r>
          </w:p>
        </w:tc>
        <w:tc>
          <w:tcPr>
            <w:tcW w:w="7694" w:type="dxa"/>
          </w:tcPr>
          <w:p w14:paraId="218951C7" w14:textId="77777777" w:rsidR="00420736" w:rsidRDefault="00420736" w:rsidP="0042073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0966397" w14:textId="0BAD65B4" w:rsidR="00420736" w:rsidRPr="00A44D92" w:rsidRDefault="00420736" w:rsidP="00420736">
            <w:pPr>
              <w:jc w:val="center"/>
              <w:rPr>
                <w:rFonts w:ascii="Arial" w:hAnsi="Arial" w:cs="Arial"/>
                <w:sz w:val="48"/>
              </w:rPr>
            </w:pPr>
            <w:r w:rsidRPr="00A44D92">
              <w:rPr>
                <w:rFonts w:ascii="Arial" w:hAnsi="Arial" w:cs="Arial"/>
                <w:sz w:val="48"/>
              </w:rPr>
              <w:t xml:space="preserve">Hope Brook Church of England </w:t>
            </w:r>
          </w:p>
          <w:p w14:paraId="7A8FF7FF" w14:textId="1A19655A" w:rsidR="00420736" w:rsidRDefault="00420736" w:rsidP="00420736">
            <w:pPr>
              <w:jc w:val="center"/>
              <w:rPr>
                <w:rFonts w:ascii="Arial" w:hAnsi="Arial" w:cs="Arial"/>
                <w:sz w:val="48"/>
              </w:rPr>
            </w:pPr>
            <w:r w:rsidRPr="00A44D92">
              <w:rPr>
                <w:rFonts w:ascii="Arial" w:hAnsi="Arial" w:cs="Arial"/>
                <w:sz w:val="48"/>
              </w:rPr>
              <w:t>Primary School</w:t>
            </w:r>
          </w:p>
          <w:p w14:paraId="2B76CA01" w14:textId="77777777" w:rsidR="00CD763A" w:rsidRDefault="00832188" w:rsidP="00420736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32188">
              <w:rPr>
                <w:rFonts w:ascii="Arial" w:hAnsi="Arial" w:cs="Arial"/>
                <w:b/>
                <w:sz w:val="48"/>
              </w:rPr>
              <w:t xml:space="preserve">Information Report </w:t>
            </w:r>
          </w:p>
          <w:p w14:paraId="6166B6EC" w14:textId="17763E30" w:rsidR="00420736" w:rsidRPr="00A44D92" w:rsidRDefault="00420736" w:rsidP="0042073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C8474AC" w14:textId="77777777" w:rsidR="00420736" w:rsidRDefault="00420736" w:rsidP="00420736">
            <w:pPr>
              <w:jc w:val="center"/>
              <w:rPr>
                <w:rFonts w:ascii="Arial" w:hAnsi="Arial" w:cs="Arial"/>
                <w:b/>
                <w:color w:val="C00000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D0034" wp14:editId="1B5F8711">
                  <wp:extent cx="4475917" cy="44577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065" cy="447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C2EA0" w14:textId="77777777" w:rsidR="00420736" w:rsidRDefault="00420736" w:rsidP="00420736">
            <w:pPr>
              <w:jc w:val="center"/>
              <w:rPr>
                <w:rFonts w:ascii="Arial" w:hAnsi="Arial" w:cs="Arial"/>
                <w:sz w:val="24"/>
              </w:rPr>
            </w:pPr>
          </w:p>
          <w:p w14:paraId="06FB81BE" w14:textId="68837BB3" w:rsidR="00420736" w:rsidRPr="00A44D92" w:rsidRDefault="00420736" w:rsidP="00420736">
            <w:pPr>
              <w:jc w:val="center"/>
              <w:rPr>
                <w:rFonts w:ascii="Arial" w:hAnsi="Arial" w:cs="Arial"/>
                <w:sz w:val="24"/>
              </w:rPr>
            </w:pPr>
            <w:r w:rsidRPr="00A44D92">
              <w:rPr>
                <w:rFonts w:ascii="Arial" w:hAnsi="Arial" w:cs="Arial"/>
                <w:sz w:val="24"/>
              </w:rPr>
              <w:t>Longhope Gloucestershire GL17 0LL</w:t>
            </w:r>
          </w:p>
          <w:p w14:paraId="6817D145" w14:textId="77777777" w:rsidR="00420736" w:rsidRDefault="00420736">
            <w:pPr>
              <w:rPr>
                <w:rFonts w:ascii="Arial" w:hAnsi="Arial" w:cs="Arial"/>
              </w:rPr>
            </w:pPr>
          </w:p>
        </w:tc>
      </w:tr>
      <w:tr w:rsidR="00420736" w14:paraId="00CB61BA" w14:textId="77777777" w:rsidTr="00CD763A">
        <w:trPr>
          <w:trHeight w:val="10497"/>
        </w:trPr>
        <w:tc>
          <w:tcPr>
            <w:tcW w:w="7836" w:type="dxa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928"/>
            </w:tblGrid>
            <w:tr w:rsidR="00CD763A" w14:paraId="6638D4DF" w14:textId="77777777" w:rsidTr="00CD763A">
              <w:tc>
                <w:tcPr>
                  <w:tcW w:w="3011" w:type="dxa"/>
                </w:tcPr>
                <w:p w14:paraId="54C52AD3" w14:textId="694399A7" w:rsidR="00CD763A" w:rsidRDefault="00CD763A" w:rsidP="00CD763A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color w:val="B8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noProof/>
                      <w:color w:val="B80000"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 wp14:anchorId="616A992C" wp14:editId="10B7054B">
                        <wp:extent cx="1240971" cy="1657170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1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9467" cy="1681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dxa"/>
                  <w:vAlign w:val="center"/>
                </w:tcPr>
                <w:p w14:paraId="2B08CE0D" w14:textId="77777777" w:rsidR="00CD763A" w:rsidRDefault="00CD763A" w:rsidP="00CD763A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color w:val="B80000"/>
                      <w:sz w:val="24"/>
                      <w:szCs w:val="24"/>
                    </w:rPr>
                  </w:pPr>
                </w:p>
                <w:p w14:paraId="1929F545" w14:textId="78D75B7C" w:rsidR="00CD763A" w:rsidRPr="00D61DB7" w:rsidRDefault="00CD763A" w:rsidP="00CD763A">
                  <w:pPr>
                    <w:jc w:val="center"/>
                    <w:rPr>
                      <w:rFonts w:ascii="Comic Sans MS" w:hAnsi="Comic Sans MS" w:cs="Arial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2"/>
                      <w:szCs w:val="24"/>
                    </w:rPr>
                    <w:t>Growin</w:t>
                  </w:r>
                  <w:r w:rsidR="00D61DB7"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2"/>
                      <w:szCs w:val="24"/>
                    </w:rPr>
                    <w:t xml:space="preserve">g together </w:t>
                  </w:r>
                  <w:r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2"/>
                      <w:szCs w:val="24"/>
                    </w:rPr>
                    <w:t xml:space="preserve">with </w:t>
                  </w:r>
                  <w:r w:rsidRPr="00E4496F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3"/>
                      <w:szCs w:val="33"/>
                    </w:rPr>
                    <w:t>God’s love to bring</w:t>
                  </w:r>
                  <w:r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2"/>
                      <w:szCs w:val="24"/>
                    </w:rPr>
                    <w:t xml:space="preserve"> </w:t>
                  </w:r>
                  <w:r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32"/>
                      <w:szCs w:val="24"/>
                    </w:rPr>
                    <w:t>hope to the world</w:t>
                  </w:r>
                  <w:r w:rsidRPr="00D61DB7">
                    <w:rPr>
                      <w:rFonts w:ascii="Comic Sans MS" w:hAnsi="Comic Sans MS" w:cs="Arial"/>
                      <w:b/>
                      <w:bCs/>
                      <w:i/>
                      <w:color w:val="0070C0"/>
                      <w:sz w:val="24"/>
                      <w:szCs w:val="24"/>
                    </w:rPr>
                    <w:t>.</w:t>
                  </w:r>
                </w:p>
                <w:p w14:paraId="79B314FB" w14:textId="77777777" w:rsidR="00CD763A" w:rsidRDefault="00CD763A" w:rsidP="00CD763A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color w:val="B80000"/>
                      <w:sz w:val="24"/>
                      <w:szCs w:val="24"/>
                    </w:rPr>
                  </w:pPr>
                </w:p>
              </w:tc>
            </w:tr>
          </w:tbl>
          <w:p w14:paraId="2D4B5A3C" w14:textId="77777777" w:rsidR="00CD763A" w:rsidRDefault="00CD763A" w:rsidP="00CD763A">
            <w:pPr>
              <w:rPr>
                <w:rFonts w:ascii="Franklin Gothic Book" w:hAnsi="Franklin Gothic Book" w:cs="Arial"/>
                <w:i/>
                <w:color w:val="B80000"/>
                <w:sz w:val="24"/>
                <w:szCs w:val="24"/>
              </w:rPr>
            </w:pPr>
          </w:p>
          <w:p w14:paraId="3ED186DD" w14:textId="77777777" w:rsidR="00CD763A" w:rsidRPr="00D61DB7" w:rsidRDefault="00CD763A" w:rsidP="00D61DB7">
            <w:pPr>
              <w:ind w:left="284" w:right="284"/>
              <w:jc w:val="both"/>
              <w:rPr>
                <w:rFonts w:ascii="Comic Sans MS" w:hAnsi="Comic Sans MS"/>
                <w:color w:val="0070C0"/>
                <w:sz w:val="18"/>
              </w:rPr>
            </w:pP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At Hope Brook C of E Primary School, we want all members of the school community to continually 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>grow 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in our learning and our understanding of ourselves, each other and the wider world. We seek to do this 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>together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 as an inclusive community were everyone is welcomed, valued and nurtured. As a Church of England School, we are inspired by the message and actions of Jesus as he shared 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 xml:space="preserve">hope 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and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 xml:space="preserve"> love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 with all he met and spoke about the 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>Kingdom of God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. Following this example, we aim to bring 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>hope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 xml:space="preserve"> by being salt and light in our community and the wider </w:t>
            </w:r>
            <w:r w:rsidRPr="00D61DB7">
              <w:rPr>
                <w:rFonts w:ascii="Comic Sans MS" w:hAnsi="Comic Sans MS" w:cs="Arial"/>
                <w:b/>
                <w:bCs/>
                <w:i/>
                <w:color w:val="0070C0"/>
                <w:sz w:val="20"/>
                <w:szCs w:val="24"/>
              </w:rPr>
              <w:t>world</w:t>
            </w:r>
            <w:r w:rsidRPr="00D61DB7">
              <w:rPr>
                <w:rFonts w:ascii="Comic Sans MS" w:hAnsi="Comic Sans MS" w:cs="Arial"/>
                <w:i/>
                <w:color w:val="0070C0"/>
                <w:sz w:val="20"/>
                <w:szCs w:val="24"/>
              </w:rPr>
              <w:t>.  </w:t>
            </w:r>
          </w:p>
          <w:p w14:paraId="60068125" w14:textId="77777777" w:rsidR="00CD763A" w:rsidRDefault="00CD763A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</w:rPr>
            </w:pPr>
          </w:p>
          <w:p w14:paraId="1DD48D8E" w14:textId="77777777" w:rsidR="00CD763A" w:rsidRDefault="00CD763A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</w:rPr>
            </w:pPr>
          </w:p>
          <w:p w14:paraId="58309C43" w14:textId="06192DCA" w:rsidR="0034791C" w:rsidRDefault="00E4496F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experience</w:t>
            </w:r>
            <w:r w:rsidR="00723679">
              <w:rPr>
                <w:rFonts w:ascii="Arial" w:hAnsi="Arial" w:cs="Arial"/>
              </w:rPr>
              <w:t xml:space="preserve"> </w:t>
            </w:r>
            <w:r w:rsidR="009F1E70">
              <w:rPr>
                <w:rFonts w:ascii="Arial" w:hAnsi="Arial" w:cs="Arial"/>
              </w:rPr>
              <w:t>quality first teaching from all members of the teaching team.  However, at times in a child’s development they may require additional opportunities, accommodations or adjustments to their learning</w:t>
            </w:r>
            <w:r w:rsidR="00C371DC">
              <w:rPr>
                <w:rFonts w:ascii="Arial" w:hAnsi="Arial" w:cs="Arial"/>
              </w:rPr>
              <w:t xml:space="preserve"> experiences in order to achieve their fullest potential.</w:t>
            </w:r>
            <w:r w:rsidR="001F2B83">
              <w:rPr>
                <w:rFonts w:ascii="Arial" w:hAnsi="Arial" w:cs="Arial"/>
              </w:rPr>
              <w:t xml:space="preserve">  </w:t>
            </w:r>
          </w:p>
          <w:p w14:paraId="40B9F98A" w14:textId="1AEA5080" w:rsidR="001F2B83" w:rsidRDefault="001F2B83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6303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581"/>
            </w:tblGrid>
            <w:tr w:rsidR="00723679" w14:paraId="75287132" w14:textId="77777777" w:rsidTr="00E4496F">
              <w:trPr>
                <w:jc w:val="center"/>
              </w:trPr>
              <w:tc>
                <w:tcPr>
                  <w:tcW w:w="2722" w:type="dxa"/>
                </w:tcPr>
                <w:p w14:paraId="6D7C45F4" w14:textId="5998C0C8" w:rsidR="00723679" w:rsidRPr="00723679" w:rsidRDefault="0090539B" w:rsidP="00E4496F">
                  <w:pPr>
                    <w:pStyle w:val="BodyText"/>
                    <w:spacing w:after="0"/>
                    <w:ind w:right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Examples </w:t>
                  </w:r>
                  <w:r w:rsidR="00723679" w:rsidRPr="007236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23679" w:rsidRPr="0072367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additional opportunities:</w:t>
                  </w:r>
                </w:p>
                <w:p w14:paraId="53948392" w14:textId="733E589C" w:rsidR="00723679" w:rsidRPr="00723679" w:rsidRDefault="00723679" w:rsidP="00E4496F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ind w:righ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 xml:space="preserve">Small group </w:t>
                  </w:r>
                  <w:r w:rsidR="00AC6968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ithdrawal support</w:t>
                  </w:r>
                </w:p>
                <w:p w14:paraId="03886178" w14:textId="5A9AA258" w:rsidR="00723679" w:rsidRPr="00723679" w:rsidRDefault="00723679" w:rsidP="00E4496F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ind w:righ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Individualised programmes</w:t>
                  </w:r>
                </w:p>
                <w:p w14:paraId="220FDB83" w14:textId="77777777" w:rsidR="00723679" w:rsidRPr="00723679" w:rsidRDefault="00723679" w:rsidP="00E4496F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ind w:righ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One to One Tuition with a teacher or TA</w:t>
                  </w:r>
                </w:p>
                <w:p w14:paraId="5FCAA66C" w14:textId="77777777" w:rsidR="00723679" w:rsidRPr="00723679" w:rsidRDefault="00723679" w:rsidP="00E4496F">
                  <w:pPr>
                    <w:pStyle w:val="BodyText"/>
                    <w:spacing w:after="0"/>
                    <w:ind w:righ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14:paraId="5A1E588A" w14:textId="77777777" w:rsidR="00723679" w:rsidRPr="00723679" w:rsidRDefault="00723679" w:rsidP="00E4496F">
                  <w:pPr>
                    <w:ind w:right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b/>
                      <w:sz w:val="20"/>
                      <w:szCs w:val="20"/>
                    </w:rPr>
                    <w:t>Examples of accommodations or adjustments:</w:t>
                  </w:r>
                </w:p>
                <w:p w14:paraId="5937897D" w14:textId="77777777" w:rsidR="00723679" w:rsidRPr="00723679" w:rsidRDefault="00723679" w:rsidP="00E4496F">
                  <w:pPr>
                    <w:pStyle w:val="ListParagraph"/>
                    <w:numPr>
                      <w:ilvl w:val="0"/>
                      <w:numId w:val="9"/>
                    </w:numPr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Small group in class support</w:t>
                  </w:r>
                </w:p>
                <w:p w14:paraId="52873536" w14:textId="7952F470" w:rsidR="00723679" w:rsidRDefault="00723679" w:rsidP="00E4496F">
                  <w:pPr>
                    <w:pStyle w:val="ListParagraph"/>
                    <w:numPr>
                      <w:ilvl w:val="0"/>
                      <w:numId w:val="9"/>
                    </w:numPr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Working partners</w:t>
                  </w:r>
                </w:p>
                <w:p w14:paraId="4AD94030" w14:textId="63BFDCD1" w:rsidR="00723679" w:rsidRPr="00723679" w:rsidRDefault="00723679" w:rsidP="00E4496F">
                  <w:pPr>
                    <w:pStyle w:val="ListParagraph"/>
                    <w:numPr>
                      <w:ilvl w:val="0"/>
                      <w:numId w:val="9"/>
                    </w:numPr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Use of technology</w:t>
                  </w:r>
                </w:p>
                <w:p w14:paraId="59F0BFC8" w14:textId="2A14F568" w:rsidR="00723679" w:rsidRPr="00723679" w:rsidRDefault="00723679" w:rsidP="00E4496F">
                  <w:pPr>
                    <w:pStyle w:val="ListParagraph"/>
                    <w:numPr>
                      <w:ilvl w:val="0"/>
                      <w:numId w:val="9"/>
                    </w:numPr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Desk top: work stations, task boards, communication cards, wor</w:t>
                  </w:r>
                  <w:r w:rsidR="00D24A96">
                    <w:rPr>
                      <w:rFonts w:ascii="Arial" w:hAnsi="Arial" w:cs="Arial"/>
                      <w:sz w:val="20"/>
                      <w:szCs w:val="20"/>
                    </w:rPr>
                    <w:t>d mats, wobble cushions, reading guides, coloured overlays</w:t>
                  </w:r>
                </w:p>
              </w:tc>
            </w:tr>
          </w:tbl>
          <w:p w14:paraId="28174144" w14:textId="54A9A6F3" w:rsidR="00DF3DD9" w:rsidRPr="001F2B83" w:rsidRDefault="00DF3DD9" w:rsidP="0090539B">
            <w:pPr>
              <w:pStyle w:val="ListParagraph"/>
              <w:ind w:left="737" w:right="7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9" w:type="dxa"/>
            <w:gridSpan w:val="2"/>
          </w:tcPr>
          <w:p w14:paraId="1122858F" w14:textId="77777777" w:rsidR="008E6A2B" w:rsidRDefault="008E6A2B" w:rsidP="0090539B">
            <w:pPr>
              <w:ind w:left="284"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F11FB" w14:textId="0F3C234A" w:rsidR="008E6A2B" w:rsidRPr="00247488" w:rsidRDefault="008E6A2B" w:rsidP="0090539B">
            <w:pPr>
              <w:ind w:left="284" w:right="284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47488">
              <w:rPr>
                <w:rFonts w:ascii="Comic Sans MS" w:hAnsi="Comic Sans MS" w:cs="Arial"/>
                <w:b/>
                <w:sz w:val="24"/>
                <w:szCs w:val="24"/>
              </w:rPr>
              <w:t>How is my child’s learning monitored?</w:t>
            </w:r>
          </w:p>
          <w:p w14:paraId="40F1AC6A" w14:textId="77777777" w:rsidR="008E6A2B" w:rsidRPr="001F2B83" w:rsidRDefault="008E6A2B" w:rsidP="0090539B">
            <w:pPr>
              <w:ind w:left="284"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703D5F" w14:textId="77777777" w:rsidR="008E6A2B" w:rsidRPr="001F2B83" w:rsidRDefault="008E6A2B" w:rsidP="0090539B">
            <w:pPr>
              <w:ind w:left="284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83">
              <w:rPr>
                <w:rFonts w:ascii="Arial" w:hAnsi="Arial" w:cs="Arial"/>
                <w:sz w:val="24"/>
                <w:szCs w:val="24"/>
              </w:rPr>
              <w:t>Children are assessed by their teaching team in a variety of ways.  These include:</w:t>
            </w:r>
          </w:p>
          <w:p w14:paraId="4D5F366D" w14:textId="51987519" w:rsidR="008E6A2B" w:rsidRPr="00723679" w:rsidRDefault="008E6A2B" w:rsidP="0090539B">
            <w:pPr>
              <w:pStyle w:val="ListParagraph"/>
              <w:numPr>
                <w:ilvl w:val="0"/>
                <w:numId w:val="1"/>
              </w:numPr>
              <w:ind w:left="737" w:right="737" w:firstLine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3679">
              <w:rPr>
                <w:rFonts w:ascii="Arial" w:hAnsi="Arial" w:cs="Arial"/>
                <w:sz w:val="20"/>
                <w:szCs w:val="24"/>
              </w:rPr>
              <w:t>Continual Classroom Observations (Daily)</w:t>
            </w:r>
          </w:p>
          <w:p w14:paraId="60D11593" w14:textId="31452583" w:rsidR="00AE0621" w:rsidRPr="00723679" w:rsidRDefault="00AE0621" w:rsidP="0090539B">
            <w:pPr>
              <w:pStyle w:val="ListParagraph"/>
              <w:numPr>
                <w:ilvl w:val="0"/>
                <w:numId w:val="1"/>
              </w:numPr>
              <w:ind w:left="737" w:right="737" w:firstLine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Formative Assessments (ongoing)</w:t>
            </w:r>
            <w:r w:rsidRPr="0072367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50358BE8" w14:textId="77777777" w:rsidR="00AE0621" w:rsidRPr="00723679" w:rsidRDefault="00AE0621" w:rsidP="0090539B">
            <w:pPr>
              <w:pStyle w:val="ListParagraph"/>
              <w:numPr>
                <w:ilvl w:val="0"/>
                <w:numId w:val="1"/>
              </w:numPr>
              <w:ind w:left="737" w:right="737" w:firstLine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3679">
              <w:rPr>
                <w:rFonts w:ascii="Arial" w:hAnsi="Arial" w:cs="Arial"/>
                <w:sz w:val="20"/>
                <w:szCs w:val="24"/>
              </w:rPr>
              <w:t>Summative Assessments (Weekly/Termly)</w:t>
            </w:r>
          </w:p>
          <w:p w14:paraId="20567C15" w14:textId="77777777" w:rsidR="008E6A2B" w:rsidRDefault="008E6A2B" w:rsidP="0090539B">
            <w:pPr>
              <w:pStyle w:val="ListParagraph"/>
              <w:numPr>
                <w:ilvl w:val="0"/>
                <w:numId w:val="1"/>
              </w:numPr>
              <w:ind w:left="737" w:right="737" w:firstLine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My Plan or My Plan+ (My Assessment)</w:t>
            </w:r>
          </w:p>
          <w:p w14:paraId="30E2FE22" w14:textId="77777777" w:rsidR="008E6A2B" w:rsidRDefault="008E6A2B" w:rsidP="0090539B">
            <w:pPr>
              <w:pStyle w:val="ListParagraph"/>
              <w:numPr>
                <w:ilvl w:val="0"/>
                <w:numId w:val="1"/>
              </w:numPr>
              <w:ind w:left="737" w:right="737" w:firstLine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Education, Health and Care Plans</w:t>
            </w:r>
          </w:p>
          <w:p w14:paraId="4BE298CD" w14:textId="77777777" w:rsidR="00C371DC" w:rsidRPr="0090539B" w:rsidRDefault="00C371DC" w:rsidP="0090539B">
            <w:pPr>
              <w:ind w:left="170" w:right="170"/>
              <w:jc w:val="both"/>
              <w:rPr>
                <w:rFonts w:ascii="Arial" w:hAnsi="Arial" w:cs="Arial"/>
                <w:strike/>
                <w:sz w:val="28"/>
              </w:rPr>
            </w:pPr>
          </w:p>
          <w:p w14:paraId="5F4EB8D0" w14:textId="54D01E8C" w:rsidR="003770E9" w:rsidRPr="00247488" w:rsidRDefault="003770E9" w:rsidP="0090539B">
            <w:pPr>
              <w:ind w:left="170" w:right="170"/>
              <w:jc w:val="both"/>
              <w:rPr>
                <w:rFonts w:ascii="Comic Sans MS" w:hAnsi="Comic Sans MS" w:cs="Arial"/>
                <w:b/>
                <w:sz w:val="24"/>
              </w:rPr>
            </w:pPr>
            <w:r w:rsidRPr="00247488">
              <w:rPr>
                <w:rFonts w:ascii="Comic Sans MS" w:hAnsi="Comic Sans MS" w:cs="Arial"/>
                <w:b/>
                <w:sz w:val="24"/>
              </w:rPr>
              <w:t xml:space="preserve">Within our </w:t>
            </w:r>
            <w:r w:rsidR="001F2B83" w:rsidRPr="00247488">
              <w:rPr>
                <w:rFonts w:ascii="Comic Sans MS" w:hAnsi="Comic Sans MS" w:cs="Arial"/>
                <w:b/>
                <w:sz w:val="24"/>
              </w:rPr>
              <w:t>teaching team</w:t>
            </w:r>
            <w:r w:rsidRPr="00247488">
              <w:rPr>
                <w:rFonts w:ascii="Comic Sans MS" w:hAnsi="Comic Sans MS" w:cs="Arial"/>
                <w:b/>
                <w:sz w:val="24"/>
              </w:rPr>
              <w:t xml:space="preserve"> </w:t>
            </w:r>
            <w:r w:rsidR="001F2B83" w:rsidRPr="00247488">
              <w:rPr>
                <w:rFonts w:ascii="Comic Sans MS" w:hAnsi="Comic Sans MS" w:cs="Arial"/>
                <w:b/>
                <w:sz w:val="24"/>
              </w:rPr>
              <w:t xml:space="preserve">we offer </w:t>
            </w:r>
            <w:r w:rsidRPr="00247488">
              <w:rPr>
                <w:rFonts w:ascii="Comic Sans MS" w:hAnsi="Comic Sans MS" w:cs="Arial"/>
                <w:b/>
                <w:sz w:val="24"/>
              </w:rPr>
              <w:t>the following areas of expertise:</w:t>
            </w:r>
          </w:p>
          <w:p w14:paraId="7F41AE6C" w14:textId="15CD50AF" w:rsidR="00DF3DD9" w:rsidRDefault="00DF3DD9" w:rsidP="0090539B">
            <w:pPr>
              <w:ind w:left="170" w:right="170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6096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694"/>
            </w:tblGrid>
            <w:tr w:rsidR="00DF3DD9" w14:paraId="13DFE8A9" w14:textId="77777777" w:rsidTr="00247488">
              <w:trPr>
                <w:trHeight w:val="1316"/>
              </w:trPr>
              <w:tc>
                <w:tcPr>
                  <w:tcW w:w="3402" w:type="dxa"/>
                </w:tcPr>
                <w:p w14:paraId="27C1E8AA" w14:textId="6AF12395" w:rsidR="00DF3DD9" w:rsidRDefault="00DF3DD9" w:rsidP="0090539B">
                  <w:pPr>
                    <w:pStyle w:val="ListParagraph"/>
                    <w:numPr>
                      <w:ilvl w:val="0"/>
                      <w:numId w:val="12"/>
                    </w:numPr>
                    <w:ind w:left="284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Mental Health </w:t>
                  </w:r>
                </w:p>
                <w:p w14:paraId="7E41B40D" w14:textId="581EE493" w:rsidR="00723679" w:rsidRDefault="00723679" w:rsidP="0090539B">
                  <w:pPr>
                    <w:pStyle w:val="ListParagraph"/>
                    <w:numPr>
                      <w:ilvl w:val="0"/>
                      <w:numId w:val="16"/>
                    </w:numPr>
                    <w:ind w:left="397" w:right="113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Behaviour</w:t>
                  </w:r>
                </w:p>
                <w:p w14:paraId="3433B684" w14:textId="315EFD91" w:rsidR="00723679" w:rsidRDefault="00723679" w:rsidP="0090539B">
                  <w:pPr>
                    <w:pStyle w:val="ListParagraph"/>
                    <w:numPr>
                      <w:ilvl w:val="0"/>
                      <w:numId w:val="16"/>
                    </w:numPr>
                    <w:ind w:left="397" w:right="113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Emotional Well Being</w:t>
                  </w:r>
                </w:p>
                <w:p w14:paraId="24326D8F" w14:textId="4CB9B1DE" w:rsidR="00BD30E3" w:rsidRPr="001F2B83" w:rsidRDefault="00BD30E3" w:rsidP="0090539B">
                  <w:pPr>
                    <w:pStyle w:val="ListParagraph"/>
                    <w:numPr>
                      <w:ilvl w:val="0"/>
                      <w:numId w:val="16"/>
                    </w:numPr>
                    <w:ind w:left="397" w:right="113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ELSA</w:t>
                  </w:r>
                </w:p>
                <w:p w14:paraId="5507827F" w14:textId="6C5D5C80" w:rsidR="00DF3DD9" w:rsidRPr="000D6B39" w:rsidRDefault="00DF3DD9" w:rsidP="00E4496F">
                  <w:pPr>
                    <w:pStyle w:val="ListParagraph"/>
                    <w:numPr>
                      <w:ilvl w:val="0"/>
                      <w:numId w:val="12"/>
                    </w:numPr>
                    <w:ind w:left="284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>Communication and Interaction</w:t>
                  </w:r>
                </w:p>
                <w:p w14:paraId="1C261995" w14:textId="77777777" w:rsidR="00DF3DD9" w:rsidRPr="000D6B39" w:rsidRDefault="00DF3DD9" w:rsidP="0090539B">
                  <w:pPr>
                    <w:pStyle w:val="ListParagraph"/>
                    <w:numPr>
                      <w:ilvl w:val="0"/>
                      <w:numId w:val="13"/>
                    </w:numPr>
                    <w:ind w:left="754" w:right="113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>Social Skills</w:t>
                  </w:r>
                </w:p>
                <w:p w14:paraId="5FA0049D" w14:textId="442B2410" w:rsidR="00723679" w:rsidRPr="00723679" w:rsidRDefault="00DF3DD9" w:rsidP="00E4496F">
                  <w:pPr>
                    <w:pStyle w:val="ListParagraph"/>
                    <w:numPr>
                      <w:ilvl w:val="0"/>
                      <w:numId w:val="13"/>
                    </w:numPr>
                    <w:ind w:left="754" w:right="113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>Listening and Attention Skills</w:t>
                  </w:r>
                </w:p>
              </w:tc>
              <w:tc>
                <w:tcPr>
                  <w:tcW w:w="2694" w:type="dxa"/>
                </w:tcPr>
                <w:p w14:paraId="360AFA04" w14:textId="77777777" w:rsidR="00723679" w:rsidRDefault="00723679" w:rsidP="0090539B">
                  <w:pPr>
                    <w:pStyle w:val="ListParagraph"/>
                    <w:numPr>
                      <w:ilvl w:val="0"/>
                      <w:numId w:val="14"/>
                    </w:numPr>
                    <w:ind w:left="284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679">
                    <w:rPr>
                      <w:rFonts w:ascii="Arial" w:hAnsi="Arial" w:cs="Arial"/>
                      <w:sz w:val="20"/>
                      <w:szCs w:val="20"/>
                    </w:rPr>
                    <w:t>Motor Skills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48939C9" w14:textId="7C09F5AF" w:rsidR="00723679" w:rsidRDefault="00723679" w:rsidP="0090539B">
                  <w:pPr>
                    <w:pStyle w:val="ListParagraph"/>
                    <w:numPr>
                      <w:ilvl w:val="0"/>
                      <w:numId w:val="14"/>
                    </w:numPr>
                    <w:ind w:left="284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EYFS</w:t>
                  </w: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D30E3">
                    <w:rPr>
                      <w:rFonts w:ascii="Arial" w:hAnsi="Arial" w:cs="Arial"/>
                      <w:sz w:val="20"/>
                      <w:szCs w:val="20"/>
                    </w:rPr>
                    <w:t>(L7)</w:t>
                  </w:r>
                </w:p>
                <w:p w14:paraId="10765BA1" w14:textId="7DAD3EFA" w:rsidR="00DF3DD9" w:rsidRDefault="00AE0621" w:rsidP="00E4496F">
                  <w:pPr>
                    <w:pStyle w:val="ListParagraph"/>
                    <w:numPr>
                      <w:ilvl w:val="0"/>
                      <w:numId w:val="14"/>
                    </w:numPr>
                    <w:ind w:left="284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Certificate in </w:t>
                  </w:r>
                  <w:r w:rsidR="00DF3DD9" w:rsidRPr="000D6B39">
                    <w:rPr>
                      <w:rFonts w:ascii="Arial" w:hAnsi="Arial" w:cs="Arial"/>
                      <w:sz w:val="20"/>
                      <w:szCs w:val="20"/>
                    </w:rPr>
                    <w:t>Specific Learning Difficulties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/Dyslexia</w:t>
                  </w:r>
                  <w:r w:rsidR="00BD30E3">
                    <w:rPr>
                      <w:rFonts w:ascii="Arial" w:hAnsi="Arial" w:cs="Arial"/>
                      <w:sz w:val="20"/>
                      <w:szCs w:val="20"/>
                    </w:rPr>
                    <w:t xml:space="preserve"> (L7)</w:t>
                  </w:r>
                </w:p>
                <w:p w14:paraId="28243C52" w14:textId="77777777" w:rsidR="00DF3DD9" w:rsidRPr="000D6B39" w:rsidRDefault="00DF3DD9" w:rsidP="0090539B">
                  <w:pPr>
                    <w:pStyle w:val="ListParagraph"/>
                    <w:numPr>
                      <w:ilvl w:val="0"/>
                      <w:numId w:val="14"/>
                    </w:numPr>
                    <w:ind w:left="284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>Phonics</w:t>
                  </w:r>
                </w:p>
                <w:p w14:paraId="20660D01" w14:textId="412EB7EC" w:rsidR="00DF3DD9" w:rsidRPr="00723679" w:rsidRDefault="00DF3DD9" w:rsidP="0090539B">
                  <w:pPr>
                    <w:pStyle w:val="ListParagraph"/>
                    <w:numPr>
                      <w:ilvl w:val="0"/>
                      <w:numId w:val="14"/>
                    </w:numPr>
                    <w:ind w:left="284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B39">
                    <w:rPr>
                      <w:rFonts w:ascii="Arial" w:hAnsi="Arial" w:cs="Arial"/>
                      <w:sz w:val="20"/>
                      <w:szCs w:val="20"/>
                    </w:rPr>
                    <w:t>Year 5 and 6 Maths</w:t>
                  </w:r>
                </w:p>
              </w:tc>
            </w:tr>
          </w:tbl>
          <w:p w14:paraId="7B2EFCEA" w14:textId="77777777" w:rsidR="00723679" w:rsidRDefault="00723679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  <w:szCs w:val="21"/>
              </w:rPr>
            </w:pPr>
          </w:p>
          <w:p w14:paraId="5E01FF3E" w14:textId="2D3D4707" w:rsidR="00723679" w:rsidRPr="00247488" w:rsidRDefault="00723679" w:rsidP="0090539B">
            <w:pPr>
              <w:pStyle w:val="BodyText"/>
              <w:spacing w:after="0"/>
              <w:ind w:left="284" w:right="284"/>
              <w:jc w:val="both"/>
              <w:rPr>
                <w:rFonts w:ascii="Arial" w:hAnsi="Arial" w:cs="Arial"/>
                <w:szCs w:val="21"/>
              </w:rPr>
            </w:pPr>
            <w:r w:rsidRPr="00247488">
              <w:rPr>
                <w:rFonts w:ascii="Comic Sans MS" w:hAnsi="Comic Sans MS" w:cs="Arial"/>
                <w:b/>
                <w:szCs w:val="21"/>
              </w:rPr>
              <w:t xml:space="preserve">Sometimes the advice of </w:t>
            </w:r>
            <w:r w:rsidR="008E6A2B" w:rsidRPr="00247488">
              <w:rPr>
                <w:rFonts w:ascii="Comic Sans MS" w:hAnsi="Comic Sans MS" w:cs="Arial"/>
                <w:b/>
                <w:szCs w:val="21"/>
              </w:rPr>
              <w:t>other professional</w:t>
            </w:r>
            <w:r w:rsidRPr="00247488">
              <w:rPr>
                <w:rFonts w:ascii="Comic Sans MS" w:hAnsi="Comic Sans MS" w:cs="Arial"/>
                <w:b/>
                <w:szCs w:val="21"/>
              </w:rPr>
              <w:t xml:space="preserve"> is requested, to further develop our understanding of your child’s needs</w:t>
            </w:r>
            <w:r w:rsidR="008E6A2B" w:rsidRPr="00247488">
              <w:rPr>
                <w:rFonts w:ascii="Comic Sans MS" w:hAnsi="Comic Sans MS" w:cs="Arial"/>
                <w:szCs w:val="21"/>
              </w:rPr>
              <w:t xml:space="preserve">. </w:t>
            </w:r>
            <w:r w:rsidR="008E6A2B" w:rsidRPr="00247488">
              <w:rPr>
                <w:rFonts w:ascii="Arial" w:hAnsi="Arial" w:cs="Arial"/>
                <w:szCs w:val="21"/>
              </w:rPr>
              <w:t>These may include:</w:t>
            </w:r>
            <w:bookmarkStart w:id="0" w:name="_GoBack"/>
            <w:bookmarkEnd w:id="0"/>
          </w:p>
          <w:p w14:paraId="0DA9C711" w14:textId="77777777" w:rsidR="00723679" w:rsidRPr="00E4496F" w:rsidRDefault="00723679" w:rsidP="00E4496F">
            <w:pPr>
              <w:pStyle w:val="BodyText"/>
              <w:spacing w:after="0"/>
              <w:ind w:left="284" w:right="284"/>
              <w:rPr>
                <w:rFonts w:ascii="Arial" w:hAnsi="Arial" w:cs="Arial"/>
                <w:szCs w:val="21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3253"/>
            </w:tblGrid>
            <w:tr w:rsidR="00723679" w:rsidRPr="00E4496F" w14:paraId="32B44C62" w14:textId="77777777" w:rsidTr="00247488">
              <w:trPr>
                <w:jc w:val="center"/>
              </w:trPr>
              <w:tc>
                <w:tcPr>
                  <w:tcW w:w="2923" w:type="dxa"/>
                </w:tcPr>
                <w:p w14:paraId="45468CF9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Occupational Therapy</w:t>
                  </w:r>
                </w:p>
                <w:p w14:paraId="3E9B1655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Speech Therapy</w:t>
                  </w:r>
                </w:p>
                <w:p w14:paraId="5EB4879B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Advisory Teaching Service:</w:t>
                  </w:r>
                </w:p>
                <w:p w14:paraId="5CEDF31B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 xml:space="preserve">Educational Psychology </w:t>
                  </w:r>
                </w:p>
                <w:p w14:paraId="2F943544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School Nurse</w:t>
                  </w:r>
                </w:p>
                <w:p w14:paraId="63CC3F1A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Physiotherapy Service</w:t>
                  </w:r>
                </w:p>
                <w:p w14:paraId="2D9DBAA3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Family Support Worker</w:t>
                  </w:r>
                </w:p>
                <w:p w14:paraId="170DD22A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Early Help Team</w:t>
                  </w:r>
                </w:p>
                <w:p w14:paraId="08444BA9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Community Paediatrician</w:t>
                  </w:r>
                </w:p>
                <w:p w14:paraId="4C5FE8C1" w14:textId="77777777" w:rsidR="00E4496F" w:rsidRPr="00E4496F" w:rsidRDefault="00E4496F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Children and Young People Service (CYPS)</w:t>
                  </w:r>
                </w:p>
                <w:p w14:paraId="3F1740ED" w14:textId="77777777" w:rsidR="00723679" w:rsidRPr="00E4496F" w:rsidRDefault="00723679" w:rsidP="00E4496F">
                  <w:pPr>
                    <w:pStyle w:val="BodyText"/>
                    <w:spacing w:after="0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</w:tcPr>
                <w:p w14:paraId="1BE9BF2F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Toucan Play Therapy</w:t>
                  </w:r>
                </w:p>
                <w:p w14:paraId="715823A5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TIC+</w:t>
                  </w:r>
                </w:p>
                <w:p w14:paraId="3DB292AB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Social Care</w:t>
                  </w:r>
                </w:p>
                <w:p w14:paraId="06B190C7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Child Behaviour and Parenting Courses</w:t>
                  </w:r>
                </w:p>
                <w:p w14:paraId="650BCFEC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Winston’s Wish</w:t>
                  </w:r>
                </w:p>
                <w:p w14:paraId="11348254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Forest Pulse</w:t>
                  </w:r>
                </w:p>
                <w:p w14:paraId="26789214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Young Carers</w:t>
                  </w:r>
                </w:p>
                <w:p w14:paraId="7A88E0A1" w14:textId="77777777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Art Space Specialist Support</w:t>
                  </w:r>
                </w:p>
                <w:p w14:paraId="701E78BF" w14:textId="7A55EB90" w:rsidR="00723679" w:rsidRPr="00E4496F" w:rsidRDefault="00723679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Play Rangers (Holiday Activities)</w:t>
                  </w:r>
                </w:p>
                <w:p w14:paraId="4D3ADF22" w14:textId="7056B54C" w:rsidR="00BD30E3" w:rsidRPr="00E4496F" w:rsidRDefault="00BD30E3" w:rsidP="00E4496F">
                  <w:pPr>
                    <w:pStyle w:val="ListParagraph"/>
                    <w:numPr>
                      <w:ilvl w:val="0"/>
                      <w:numId w:val="6"/>
                    </w:num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96F">
                    <w:rPr>
                      <w:rFonts w:ascii="Arial" w:hAnsi="Arial" w:cs="Arial"/>
                      <w:sz w:val="20"/>
                      <w:szCs w:val="20"/>
                    </w:rPr>
                    <w:t>PEAK</w:t>
                  </w:r>
                </w:p>
                <w:p w14:paraId="5C0B25C1" w14:textId="77777777" w:rsidR="00723679" w:rsidRPr="00E4496F" w:rsidRDefault="00723679" w:rsidP="00E4496F">
                  <w:pPr>
                    <w:pStyle w:val="BodyText"/>
                    <w:spacing w:after="0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2F9DF4" w14:textId="7F98E175" w:rsidR="00420736" w:rsidRPr="001F2B83" w:rsidRDefault="00420736" w:rsidP="0090539B">
            <w:pPr>
              <w:pStyle w:val="ListParagraph"/>
              <w:ind w:left="714"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D3F38" w14:textId="77777777" w:rsidR="003770E9" w:rsidRDefault="003770E9" w:rsidP="003770E9">
      <w:pPr>
        <w:ind w:left="284" w:right="284"/>
        <w:rPr>
          <w:rFonts w:ascii="Arial" w:hAnsi="Arial" w:cs="Arial"/>
        </w:rPr>
      </w:pPr>
    </w:p>
    <w:sectPr w:rsidR="003770E9" w:rsidSect="00877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48F"/>
    <w:multiLevelType w:val="hybridMultilevel"/>
    <w:tmpl w:val="EBB2BC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05F64"/>
    <w:multiLevelType w:val="hybridMultilevel"/>
    <w:tmpl w:val="9D5430DA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60A3386"/>
    <w:multiLevelType w:val="hybridMultilevel"/>
    <w:tmpl w:val="CB22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401523"/>
    <w:multiLevelType w:val="hybridMultilevel"/>
    <w:tmpl w:val="304A0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27E56"/>
    <w:multiLevelType w:val="hybridMultilevel"/>
    <w:tmpl w:val="D56E8A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 w15:restartNumberingAfterBreak="0">
    <w:nsid w:val="2D6A73F4"/>
    <w:multiLevelType w:val="hybridMultilevel"/>
    <w:tmpl w:val="2D660856"/>
    <w:lvl w:ilvl="0" w:tplc="08090003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3E335D42"/>
    <w:multiLevelType w:val="hybridMultilevel"/>
    <w:tmpl w:val="FA1809D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27D79E5"/>
    <w:multiLevelType w:val="hybridMultilevel"/>
    <w:tmpl w:val="1C8CA62E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52183430"/>
    <w:multiLevelType w:val="hybridMultilevel"/>
    <w:tmpl w:val="BD3AE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53C621BE"/>
    <w:multiLevelType w:val="hybridMultilevel"/>
    <w:tmpl w:val="47FE526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553A5838"/>
    <w:multiLevelType w:val="hybridMultilevel"/>
    <w:tmpl w:val="B95212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A0E14CC"/>
    <w:multiLevelType w:val="hybridMultilevel"/>
    <w:tmpl w:val="2E3CFE4E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EF330D0"/>
    <w:multiLevelType w:val="hybridMultilevel"/>
    <w:tmpl w:val="C122C37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72A62238"/>
    <w:multiLevelType w:val="hybridMultilevel"/>
    <w:tmpl w:val="B28C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4DE7"/>
    <w:multiLevelType w:val="hybridMultilevel"/>
    <w:tmpl w:val="C2E6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12F45"/>
    <w:multiLevelType w:val="hybridMultilevel"/>
    <w:tmpl w:val="5E844EDA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7A210F99"/>
    <w:multiLevelType w:val="hybridMultilevel"/>
    <w:tmpl w:val="F376B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67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E"/>
    <w:rsid w:val="000243D8"/>
    <w:rsid w:val="000C484C"/>
    <w:rsid w:val="000D6B39"/>
    <w:rsid w:val="00114991"/>
    <w:rsid w:val="00173048"/>
    <w:rsid w:val="001F2B83"/>
    <w:rsid w:val="00201937"/>
    <w:rsid w:val="00245A4F"/>
    <w:rsid w:val="00247488"/>
    <w:rsid w:val="003400AB"/>
    <w:rsid w:val="0034791C"/>
    <w:rsid w:val="003770E9"/>
    <w:rsid w:val="003A54C9"/>
    <w:rsid w:val="00420736"/>
    <w:rsid w:val="00432AF7"/>
    <w:rsid w:val="0053187F"/>
    <w:rsid w:val="005B391A"/>
    <w:rsid w:val="00623B83"/>
    <w:rsid w:val="0065769F"/>
    <w:rsid w:val="00667987"/>
    <w:rsid w:val="006735F3"/>
    <w:rsid w:val="00723679"/>
    <w:rsid w:val="007408B7"/>
    <w:rsid w:val="00781AED"/>
    <w:rsid w:val="00832188"/>
    <w:rsid w:val="008770CE"/>
    <w:rsid w:val="008839A9"/>
    <w:rsid w:val="008A55C0"/>
    <w:rsid w:val="008E6A2B"/>
    <w:rsid w:val="008E6BDE"/>
    <w:rsid w:val="008F583F"/>
    <w:rsid w:val="0090539B"/>
    <w:rsid w:val="00941F21"/>
    <w:rsid w:val="0097711D"/>
    <w:rsid w:val="009F1E70"/>
    <w:rsid w:val="00A10526"/>
    <w:rsid w:val="00A41E13"/>
    <w:rsid w:val="00A44D92"/>
    <w:rsid w:val="00A53BEE"/>
    <w:rsid w:val="00A65CD4"/>
    <w:rsid w:val="00AC6968"/>
    <w:rsid w:val="00AE0621"/>
    <w:rsid w:val="00B36F51"/>
    <w:rsid w:val="00B5784C"/>
    <w:rsid w:val="00B71897"/>
    <w:rsid w:val="00BD0C56"/>
    <w:rsid w:val="00BD30E3"/>
    <w:rsid w:val="00BE7E20"/>
    <w:rsid w:val="00C01928"/>
    <w:rsid w:val="00C113DD"/>
    <w:rsid w:val="00C371DC"/>
    <w:rsid w:val="00CD763A"/>
    <w:rsid w:val="00CF4A58"/>
    <w:rsid w:val="00D24A96"/>
    <w:rsid w:val="00D24DC5"/>
    <w:rsid w:val="00D3014B"/>
    <w:rsid w:val="00D61DB7"/>
    <w:rsid w:val="00D85518"/>
    <w:rsid w:val="00D9184D"/>
    <w:rsid w:val="00DF3DD9"/>
    <w:rsid w:val="00E4496F"/>
    <w:rsid w:val="00F1762B"/>
    <w:rsid w:val="00F42510"/>
    <w:rsid w:val="00FB03B9"/>
    <w:rsid w:val="00FC330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856"/>
  <w15:docId w15:val="{21E72167-D8F0-4C10-8821-021B4E9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E"/>
    <w:rPr>
      <w:strike w:val="0"/>
      <w:dstrike w:val="0"/>
      <w:color w:val="0356A2"/>
      <w:u w:val="none"/>
      <w:effect w:val="none"/>
    </w:rPr>
  </w:style>
  <w:style w:type="paragraph" w:styleId="BodyText">
    <w:name w:val="Body Text"/>
    <w:basedOn w:val="Normal"/>
    <w:link w:val="BodyTextChar"/>
    <w:unhideWhenUsed/>
    <w:rsid w:val="008770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70C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CE"/>
    <w:pPr>
      <w:ind w:left="720"/>
      <w:contextualSpacing/>
    </w:pPr>
  </w:style>
  <w:style w:type="table" w:styleId="TableGrid">
    <w:name w:val="Table Grid"/>
    <w:basedOn w:val="TableNormal"/>
    <w:uiPriority w:val="59"/>
    <w:rsid w:val="00877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E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5769F"/>
    <w:rPr>
      <w:rFonts w:cs="News Gothic BT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familiesdirectory.org.uk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admin@hopebrook.gloucs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ndiassglos.org.u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hc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lives.org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9</cp:revision>
  <dcterms:created xsi:type="dcterms:W3CDTF">2020-06-16T09:42:00Z</dcterms:created>
  <dcterms:modified xsi:type="dcterms:W3CDTF">2023-09-11T12:22:00Z</dcterms:modified>
</cp:coreProperties>
</file>